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中德智能制造产业化合作峰会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邀请函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p>
      <w:pPr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尊敬的</w:t>
      </w:r>
      <w:r>
        <w:rPr>
          <w:rFonts w:hint="eastAsia" w:ascii="华文仿宋" w:hAnsi="华文仿宋" w:eastAsia="华文仿宋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华文仿宋" w:hAnsi="华文仿宋" w:eastAsia="华文仿宋" w:cs="方正仿宋_GBK"/>
          <w:sz w:val="30"/>
          <w:szCs w:val="30"/>
        </w:rPr>
        <w:t>：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我们诚挚地邀请您出席2017年12月5日在南京未来科技城举办 的“2017中德智能制造产业化合作峰会”。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2016年首届“中德智能制造产业化合作峰会”作为“2017世界智能制造大会”的分会场成功举办。今年，第二届“中德峰会”同样纳入工信部和江苏省人民政府主办的第二届“世界智能制造大会”的五大分会场之一。大会将由南京市经信委、江宁区人民政府主办，江宁区工信局、南京未来科技城承办，届时将由中德双方知名企业、机构、科研院校及政府代表等出席。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大会将有弗劳恩霍夫激光技术研究所（</w:t>
      </w:r>
      <w:r>
        <w:rPr>
          <w:rFonts w:ascii="华文仿宋" w:hAnsi="华文仿宋" w:eastAsia="华文仿宋"/>
          <w:sz w:val="30"/>
          <w:szCs w:val="30"/>
        </w:rPr>
        <w:t>ILT</w:t>
      </w:r>
      <w:r>
        <w:rPr>
          <w:rFonts w:hint="eastAsia" w:ascii="华文仿宋" w:hAnsi="华文仿宋" w:eastAsia="华文仿宋" w:cs="方正仿宋_GBK"/>
          <w:sz w:val="30"/>
          <w:szCs w:val="30"/>
        </w:rPr>
        <w:t>）所长、弗劳恩霍夫总部五大常任理事之一、美国激光学会（</w:t>
      </w:r>
      <w:r>
        <w:rPr>
          <w:rFonts w:ascii="华文仿宋" w:hAnsi="华文仿宋" w:eastAsia="华文仿宋"/>
          <w:sz w:val="30"/>
          <w:szCs w:val="30"/>
        </w:rPr>
        <w:t>LIA</w:t>
      </w:r>
      <w:r>
        <w:rPr>
          <w:rFonts w:hint="eastAsia" w:ascii="华文仿宋" w:hAnsi="华文仿宋" w:eastAsia="华文仿宋" w:cs="方正仿宋_GBK"/>
          <w:sz w:val="30"/>
          <w:szCs w:val="30"/>
        </w:rPr>
        <w:t>）主席、院士（</w:t>
      </w:r>
      <w:r>
        <w:rPr>
          <w:rFonts w:ascii="华文仿宋" w:hAnsi="华文仿宋" w:eastAsia="华文仿宋"/>
          <w:sz w:val="30"/>
          <w:szCs w:val="30"/>
        </w:rPr>
        <w:t>Fellow</w:t>
      </w:r>
      <w:r>
        <w:rPr>
          <w:rFonts w:hint="eastAsia" w:ascii="华文仿宋" w:hAnsi="华文仿宋" w:eastAsia="华文仿宋" w:cs="方正仿宋_GBK"/>
          <w:sz w:val="30"/>
          <w:szCs w:val="30"/>
        </w:rPr>
        <w:t>）</w:t>
      </w:r>
      <w:r>
        <w:rPr>
          <w:rFonts w:ascii="华文仿宋" w:hAnsi="华文仿宋" w:eastAsia="华文仿宋"/>
          <w:sz w:val="30"/>
          <w:szCs w:val="30"/>
        </w:rPr>
        <w:t>Prof.</w:t>
      </w:r>
      <w:r>
        <w:rPr>
          <w:rFonts w:hint="eastAsia" w:ascii="华文仿宋" w:hAnsi="华文仿宋" w:eastAsia="华文仿宋" w:cs="方正仿宋_GBK"/>
          <w:sz w:val="30"/>
          <w:szCs w:val="30"/>
        </w:rPr>
        <w:t xml:space="preserve"> </w:t>
      </w:r>
      <w:r>
        <w:rPr>
          <w:rFonts w:ascii="华文仿宋" w:hAnsi="华文仿宋" w:eastAsia="华文仿宋"/>
          <w:sz w:val="30"/>
          <w:szCs w:val="30"/>
        </w:rPr>
        <w:t>Dr. Reinhart Poprawe</w:t>
      </w:r>
      <w:r>
        <w:rPr>
          <w:rFonts w:hint="eastAsia" w:ascii="华文仿宋" w:hAnsi="华文仿宋" w:eastAsia="华文仿宋"/>
          <w:sz w:val="30"/>
          <w:szCs w:val="30"/>
        </w:rPr>
        <w:t>教授</w:t>
      </w:r>
      <w:r>
        <w:rPr>
          <w:rFonts w:hint="eastAsia" w:ascii="华文仿宋" w:hAnsi="华文仿宋" w:eastAsia="华文仿宋" w:cs="方正仿宋_GBK"/>
          <w:sz w:val="30"/>
          <w:szCs w:val="30"/>
        </w:rPr>
        <w:t>、弗劳恩霍夫生产设备与设计工艺研究所（</w:t>
      </w:r>
      <w:r>
        <w:rPr>
          <w:rFonts w:ascii="华文仿宋" w:hAnsi="华文仿宋" w:eastAsia="华文仿宋"/>
          <w:sz w:val="30"/>
          <w:szCs w:val="30"/>
        </w:rPr>
        <w:t>IPK</w:t>
      </w:r>
      <w:r>
        <w:rPr>
          <w:rFonts w:hint="eastAsia" w:ascii="华文仿宋" w:hAnsi="华文仿宋" w:eastAsia="华文仿宋" w:cs="方正仿宋_GBK"/>
          <w:sz w:val="30"/>
          <w:szCs w:val="30"/>
        </w:rPr>
        <w:t>）企业管理部主任</w:t>
      </w:r>
      <w:r>
        <w:rPr>
          <w:rFonts w:ascii="华文仿宋" w:hAnsi="华文仿宋" w:eastAsia="华文仿宋"/>
          <w:sz w:val="30"/>
          <w:szCs w:val="30"/>
        </w:rPr>
        <w:t>Prof. Holger Kohl</w:t>
      </w:r>
      <w:r>
        <w:rPr>
          <w:rFonts w:hint="eastAsia" w:ascii="华文仿宋" w:hAnsi="华文仿宋" w:eastAsia="华文仿宋"/>
          <w:sz w:val="30"/>
          <w:szCs w:val="30"/>
        </w:rPr>
        <w:t>教授</w:t>
      </w:r>
      <w:r>
        <w:rPr>
          <w:rFonts w:hint="eastAsia" w:ascii="华文仿宋" w:hAnsi="华文仿宋" w:eastAsia="华文仿宋" w:cs="方正仿宋_GBK"/>
          <w:sz w:val="30"/>
          <w:szCs w:val="30"/>
        </w:rPr>
        <w:t>、弗劳恩霍夫研究院材料和射线研究所（</w:t>
      </w:r>
      <w:r>
        <w:rPr>
          <w:rFonts w:ascii="华文仿宋" w:hAnsi="华文仿宋" w:eastAsia="华文仿宋"/>
          <w:sz w:val="30"/>
          <w:szCs w:val="30"/>
        </w:rPr>
        <w:t>IWS</w:t>
      </w:r>
      <w:r>
        <w:rPr>
          <w:rFonts w:hint="eastAsia" w:ascii="华文仿宋" w:hAnsi="华文仿宋" w:eastAsia="华文仿宋" w:cs="方正仿宋_GBK"/>
          <w:sz w:val="30"/>
          <w:szCs w:val="30"/>
        </w:rPr>
        <w:t>）增材制造和3D打印部主任</w:t>
      </w:r>
      <w:r>
        <w:rPr>
          <w:rFonts w:ascii="华文仿宋" w:hAnsi="华文仿宋" w:eastAsia="华文仿宋"/>
          <w:sz w:val="30"/>
          <w:szCs w:val="30"/>
        </w:rPr>
        <w:t>Prof. Dr.</w: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  <w:r>
        <w:rPr>
          <w:rFonts w:ascii="华文仿宋" w:hAnsi="华文仿宋" w:eastAsia="华文仿宋"/>
          <w:sz w:val="30"/>
          <w:szCs w:val="30"/>
        </w:rPr>
        <w:t>Frank Brückner</w:t>
      </w:r>
      <w:r>
        <w:rPr>
          <w:rFonts w:hint="eastAsia" w:ascii="华文仿宋" w:hAnsi="华文仿宋" w:eastAsia="华文仿宋"/>
          <w:sz w:val="30"/>
          <w:szCs w:val="30"/>
        </w:rPr>
        <w:t>教授</w:t>
      </w:r>
      <w:r>
        <w:rPr>
          <w:rFonts w:hint="eastAsia" w:ascii="华文仿宋" w:hAnsi="华文仿宋" w:eastAsia="华文仿宋" w:cs="方正仿宋_GBK"/>
          <w:sz w:val="30"/>
          <w:szCs w:val="30"/>
        </w:rPr>
        <w:t>、</w:t>
      </w:r>
      <w:r>
        <w:rPr>
          <w:rFonts w:ascii="华文仿宋" w:hAnsi="华文仿宋" w:eastAsia="华文仿宋"/>
          <w:sz w:val="30"/>
          <w:szCs w:val="30"/>
        </w:rPr>
        <w:t>Philips Photonics</w:t>
      </w:r>
      <w:r>
        <w:rPr>
          <w:rFonts w:hint="eastAsia" w:ascii="华文仿宋" w:hAnsi="华文仿宋" w:eastAsia="华文仿宋" w:cs="方正仿宋_GBK"/>
          <w:sz w:val="30"/>
          <w:szCs w:val="30"/>
        </w:rPr>
        <w:t>商业发展部工程师</w:t>
      </w:r>
      <w:r>
        <w:rPr>
          <w:rFonts w:ascii="华文仿宋" w:hAnsi="华文仿宋" w:eastAsia="华文仿宋"/>
          <w:sz w:val="30"/>
          <w:szCs w:val="30"/>
        </w:rPr>
        <w:t>Dr. Günter Derra</w:t>
      </w:r>
      <w:r>
        <w:rPr>
          <w:rFonts w:hint="eastAsia" w:ascii="华文仿宋" w:hAnsi="华文仿宋" w:eastAsia="华文仿宋"/>
          <w:sz w:val="30"/>
          <w:szCs w:val="30"/>
        </w:rPr>
        <w:t>博士</w:t>
      </w:r>
      <w:r>
        <w:rPr>
          <w:rFonts w:hint="eastAsia" w:ascii="华文仿宋" w:hAnsi="华文仿宋" w:eastAsia="华文仿宋" w:cs="方正仿宋_GBK"/>
          <w:sz w:val="30"/>
          <w:szCs w:val="30"/>
        </w:rPr>
        <w:t>、德国联邦经济发展和对外贸易协会（</w:t>
      </w:r>
      <w:r>
        <w:rPr>
          <w:rFonts w:ascii="华文仿宋" w:hAnsi="华文仿宋" w:eastAsia="华文仿宋"/>
          <w:sz w:val="30"/>
          <w:szCs w:val="30"/>
        </w:rPr>
        <w:t>BWA</w:t>
      </w:r>
      <w:r>
        <w:rPr>
          <w:rFonts w:hint="eastAsia" w:ascii="华文仿宋" w:hAnsi="华文仿宋" w:eastAsia="华文仿宋" w:cs="方正仿宋_GBK"/>
          <w:sz w:val="30"/>
          <w:szCs w:val="30"/>
        </w:rPr>
        <w:t>）董事</w:t>
      </w:r>
      <w:r>
        <w:rPr>
          <w:rFonts w:ascii="华文仿宋" w:hAnsi="华文仿宋" w:eastAsia="华文仿宋"/>
          <w:sz w:val="30"/>
          <w:szCs w:val="30"/>
        </w:rPr>
        <w:t>Michael Schumann</w:t>
      </w:r>
      <w:r>
        <w:rPr>
          <w:rFonts w:hint="eastAsia" w:ascii="华文仿宋" w:hAnsi="华文仿宋" w:eastAsia="华文仿宋"/>
          <w:sz w:val="30"/>
          <w:szCs w:val="30"/>
        </w:rPr>
        <w:t>、德国莱布尼兹固体材料研究所（IFW）首席工程师Dr. Simon博士</w:t>
      </w:r>
      <w:r>
        <w:rPr>
          <w:rFonts w:hint="eastAsia" w:ascii="华文仿宋" w:hAnsi="华文仿宋" w:eastAsia="华文仿宋" w:cs="方正仿宋_GBK"/>
          <w:sz w:val="30"/>
          <w:szCs w:val="30"/>
        </w:rPr>
        <w:t>等27位德国智能制造的顶级专家、机构代表、院校代表、企业代表出席；还将有两院院士、全国知名高校代表、智能制造企业等300多家出席。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热切期待您的拨冗莅临！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峰会时间：2017年12月5日 上午9时 - 18时</w:t>
      </w:r>
    </w:p>
    <w:p>
      <w:pPr>
        <w:ind w:left="559" w:leftChars="266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峰会地址：南京未来科技城 南京上秦淮假日酒店三楼大会议厅（江苏省南京市江宁区秣周东路21号）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电话回执：+86 18005196093 程先生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电邮回执：FutureSciTechCity@126.com</w:t>
      </w:r>
    </w:p>
    <w:p>
      <w:pPr>
        <w:ind w:firstLine="600" w:firstLineChars="200"/>
        <w:jc w:val="lef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 xml:space="preserve"> </w:t>
      </w:r>
    </w:p>
    <w:p>
      <w:pPr>
        <w:ind w:left="559" w:leftChars="266"/>
        <w:jc w:val="righ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南京市经济和信息化委员会</w:t>
      </w:r>
    </w:p>
    <w:p>
      <w:pPr>
        <w:ind w:left="559" w:leftChars="266"/>
        <w:jc w:val="righ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江宁区人民政府</w:t>
      </w:r>
    </w:p>
    <w:p>
      <w:pPr>
        <w:ind w:left="559" w:leftChars="266"/>
        <w:jc w:val="righ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南京未来科技城管理委员会</w:t>
      </w:r>
    </w:p>
    <w:p>
      <w:pPr>
        <w:ind w:left="559" w:leftChars="266"/>
        <w:jc w:val="right"/>
        <w:rPr>
          <w:rFonts w:hint="eastAsia" w:ascii="华文仿宋" w:hAnsi="华文仿宋" w:eastAsia="华文仿宋" w:cs="方正仿宋_GBK"/>
          <w:sz w:val="30"/>
          <w:szCs w:val="30"/>
        </w:rPr>
      </w:pPr>
      <w:r>
        <w:rPr>
          <w:rFonts w:hint="eastAsia" w:ascii="华文仿宋" w:hAnsi="华文仿宋" w:eastAsia="华文仿宋" w:cs="方正仿宋_GBK"/>
          <w:sz w:val="30"/>
          <w:szCs w:val="30"/>
        </w:rPr>
        <w:t>2017年11月20日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5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2017-11-22T06:54:51Z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